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Culture of Oppression and Racism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Cultural Oppression and Racism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Wheatley expressed her oppression through a poetry narrative as she lived in the era of cultural oppression and racism. Being a woman also made it worse as it made worse for the slaves brought from Africa. She describes herself as a young one who set her f</w:t>
      </w:r>
      <w:r>
        <w:rPr>
          <w:rFonts w:ascii="Times New Roman" w:cs="Times New Roman" w:hAnsi="Times New Roman"/>
          <w:sz w:val="24"/>
          <w:szCs w:val="24"/>
        </w:rPr>
        <w:t xml:space="preserve">oot on the land of Americans at a tender </w:t>
      </w:r>
      <w:r>
        <w:rPr>
          <w:rFonts w:ascii="Times New Roman" w:cs="Times New Roman" w:hAnsi="Times New Roman"/>
          <w:sz w:val="24"/>
          <w:szCs w:val="24"/>
        </w:rPr>
        <w:t>age (Byerman, 2019).</w:t>
      </w:r>
      <w:r>
        <w:rPr>
          <w:rFonts w:ascii="Times New Roman" w:cs="Times New Roman" w:hAnsi="Times New Roman"/>
          <w:sz w:val="24"/>
          <w:szCs w:val="24"/>
        </w:rPr>
        <w:t xml:space="preserve"> Despite being the first African poet woman, she felt oppressed and </w:t>
      </w:r>
      <w:r>
        <w:rPr>
          <w:rFonts w:ascii="Times New Roman" w:cs="Times New Roman" w:hAnsi="Times New Roman"/>
          <w:sz w:val="24"/>
          <w:szCs w:val="24"/>
        </w:rPr>
        <w:t>disregarded by most immigrants' conditions. To comfort herself and other individuals with a different culture from that of the host country, she decided to have religion and morals as her poem. It was also a way of criticizing the racial attitude and oppressive ideology of the Americans. In her poetry work, she considers America a pagan land that needs to change and know God.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Identification of ot</w:t>
      </w:r>
      <w:r>
        <w:rPr>
          <w:rFonts w:ascii="Times New Roman" w:cs="Times New Roman" w:hAnsi="Times New Roman"/>
          <w:sz w:val="24"/>
          <w:szCs w:val="24"/>
        </w:rPr>
        <w:t xml:space="preserve">her races as </w:t>
      </w:r>
      <w:r>
        <w:rPr>
          <w:rFonts w:ascii="Times New Roman" w:cs="Times New Roman" w:hAnsi="Times New Roman"/>
          <w:sz w:val="24"/>
          <w:szCs w:val="24"/>
        </w:rPr>
        <w:t>inferiors</w:t>
      </w:r>
      <w:r>
        <w:rPr>
          <w:rFonts w:ascii="Times New Roman" w:cs="Times New Roman" w:hAnsi="Times New Roman"/>
          <w:sz w:val="24"/>
          <w:szCs w:val="24"/>
        </w:rPr>
        <w:t xml:space="preserve"> and people </w:t>
      </w:r>
      <w:r>
        <w:rPr>
          <w:rFonts w:ascii="Times New Roman" w:cs="Times New Roman" w:hAnsi="Times New Roman"/>
          <w:sz w:val="24"/>
          <w:szCs w:val="24"/>
        </w:rPr>
        <w:t>with</w:t>
      </w:r>
      <w:r>
        <w:rPr>
          <w:rFonts w:ascii="Times New Roman" w:cs="Times New Roman" w:hAnsi="Times New Roman"/>
          <w:sz w:val="24"/>
          <w:szCs w:val="24"/>
        </w:rPr>
        <w:t xml:space="preserve"> no right was deeply entrenched in </w:t>
      </w:r>
      <w:r>
        <w:rPr>
          <w:rFonts w:ascii="Times New Roman" w:cs="Times New Roman" w:hAnsi="Times New Roman"/>
          <w:sz w:val="24"/>
          <w:szCs w:val="24"/>
        </w:rPr>
        <w:t xml:space="preserve">Western culture and the whites' colonial mind. She laments through irony and shows how her land symbolizes freedom, but the new land deprived her of freedom. She displays Americans insisting that the African cultures and beliefs were wrong and stupid. Lack of humanity was seriously rooted in the black skin tone that she describes as evil or one that has sinned. In her artwork, she insists even the evils can be saved, meaning that even the blacks can receive better treatment instead of </w:t>
      </w:r>
      <w:r>
        <w:rPr>
          <w:rFonts w:ascii="Times New Roman" w:cs="Times New Roman" w:hAnsi="Times New Roman"/>
          <w:sz w:val="24"/>
          <w:szCs w:val="24"/>
        </w:rPr>
        <w:t>oppression. She describes the evils of the white people in terms of the sugar-making process. In her religious narrative, sins must undergo a cleansing process. The brown sugar sup, which represents dirt, meaning the oppressive nature and cultural discrimination, is boiled until it forms pure white crystals. This symbolism is excellent, and it sarcastically deliberates on cultural oppression and racism.</w:t>
      </w: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Rowlandson was also another woman who captivity brough</w:t>
      </w:r>
      <w:r>
        <w:rPr>
          <w:rFonts w:ascii="Times New Roman" w:cs="Times New Roman" w:hAnsi="Times New Roman"/>
          <w:sz w:val="24"/>
          <w:szCs w:val="24"/>
        </w:rPr>
        <w:t xml:space="preserve">t out the issue of culture clash and </w:t>
      </w:r>
      <w:r>
        <w:rPr>
          <w:rFonts w:ascii="Times New Roman" w:cs="Times New Roman" w:hAnsi="Times New Roman"/>
          <w:sz w:val="24"/>
          <w:szCs w:val="24"/>
        </w:rPr>
        <w:t>oppression (Rowlandson, 2016).</w:t>
      </w:r>
      <w:r>
        <w:rPr>
          <w:rFonts w:ascii="Times New Roman" w:cs="Times New Roman" w:hAnsi="Times New Roman"/>
          <w:sz w:val="24"/>
          <w:szCs w:val="24"/>
        </w:rPr>
        <w:t xml:space="preserve"> She also linked her narrative to Godliness and perceived the oppressive</w:t>
      </w:r>
      <w:r>
        <w:rPr>
          <w:rFonts w:ascii="Times New Roman" w:cs="Times New Roman" w:hAnsi="Times New Roman"/>
          <w:sz w:val="24"/>
          <w:szCs w:val="24"/>
        </w:rPr>
        <w:t xml:space="preserve"> character as evil. In her work, she presents two different cultures: the native Americans and the bicultural who have been hosted. These native Americans lack value for children and women. they are treated like animals</w:t>
      </w:r>
      <w:r>
        <w:rPr>
          <w:rFonts w:ascii="Times New Roman" w:cs="Times New Roman" w:hAnsi="Times New Roman"/>
          <w:sz w:val="24"/>
          <w:szCs w:val="24"/>
        </w:rPr>
        <w:t xml:space="preserve"> (Rowlandson, 2016).</w:t>
      </w:r>
      <w:r>
        <w:rPr>
          <w:rFonts w:ascii="Times New Roman" w:cs="Times New Roman" w:hAnsi="Times New Roman"/>
          <w:sz w:val="24"/>
          <w:szCs w:val="24"/>
        </w:rPr>
        <w:t xml:space="preserve"> They are even dehumanized. What the different cultures consider as value tend to differ significantly. Those who are hosting takes advantage and force </w:t>
      </w:r>
      <w:r>
        <w:rPr>
          <w:rFonts w:ascii="Times New Roman" w:cs="Times New Roman" w:hAnsi="Times New Roman"/>
          <w:sz w:val="24"/>
          <w:szCs w:val="24"/>
        </w:rPr>
        <w:t>their</w:t>
      </w:r>
      <w:r>
        <w:rPr>
          <w:rFonts w:ascii="Times New Roman" w:cs="Times New Roman" w:hAnsi="Times New Roman"/>
          <w:sz w:val="24"/>
          <w:szCs w:val="24"/>
        </w:rPr>
        <w:t xml:space="preserve"> </w:t>
      </w:r>
      <w:r>
        <w:rPr>
          <w:rFonts w:ascii="Times New Roman" w:cs="Times New Roman" w:hAnsi="Times New Roman"/>
          <w:sz w:val="24"/>
          <w:szCs w:val="24"/>
        </w:rPr>
        <w:t>life aspects</w:t>
      </w:r>
      <w:r>
        <w:rPr>
          <w:rFonts w:ascii="Times New Roman" w:cs="Times New Roman" w:hAnsi="Times New Roman"/>
          <w:sz w:val="24"/>
          <w:szCs w:val="24"/>
        </w:rPr>
        <w:t xml:space="preserve"> into the living of the immigrants. Their culture also had a bad aspect for the skin tone difference, which made it amount to racism.</w:t>
      </w:r>
      <w:r>
        <w:rPr>
          <w:rFonts w:ascii="Times New Roman" w:cs="Times New Roman" w:hAnsi="Times New Roman"/>
          <w:sz w:val="24"/>
          <w:szCs w:val="24"/>
        </w:rPr>
        <w:t xml:space="preserve"> In her belief, she keeps faith and reconciles with God. Both cultures embrace their correctness, and one culture tends to blame the other in their conflicting areas.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her narration endurance of the individuals shows the extent to which oppression had manifested. Eating a child's food is a symbol of the harsh environment they had to go through. It was not only her; she just a</w:t>
      </w:r>
      <w:r>
        <w:rPr>
          <w:rFonts w:ascii="Times New Roman" w:cs="Times New Roman" w:hAnsi="Times New Roman"/>
          <w:sz w:val="24"/>
          <w:szCs w:val="24"/>
        </w:rPr>
        <w:t xml:space="preserve">cted as a representation of the immoral acts that were getting rooted. The English culture was better compared to the black culture's treatment as they had a better </w:t>
      </w:r>
      <w:r>
        <w:rPr>
          <w:rFonts w:ascii="Times New Roman" w:cs="Times New Roman" w:hAnsi="Times New Roman"/>
          <w:sz w:val="24"/>
          <w:szCs w:val="24"/>
        </w:rPr>
        <w:t xml:space="preserve">understanding, </w:t>
      </w:r>
      <w:r>
        <w:rPr>
          <w:rFonts w:ascii="Times New Roman" w:cs="Times New Roman" w:hAnsi="Times New Roman"/>
          <w:sz w:val="24"/>
          <w:szCs w:val="24"/>
        </w:rPr>
        <w:t>and they were not as desperate as the Africans for survival.</w:t>
      </w:r>
      <w:r>
        <w:rPr>
          <w:rFonts w:ascii="Times New Roman" w:cs="Times New Roman" w:hAnsi="Times New Roman"/>
          <w:sz w:val="24"/>
          <w:szCs w:val="24"/>
        </w:rPr>
        <w:t xml:space="preserve"> The immigrants are seen as full of hatred, but essentially it is a development of violence and abuse by the native Americans. The English people considered themselves oppressed. This identity developed as a war or quarrel for cultural superiority. The visiting individuals feel a greater attachment to their mainstream, and they do not want to develop a heritage culture as it is symbolically represented by oppression and racism.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left"/>
        <w:rPr>
          <w:rFonts w:ascii="Times New Roman" w:cs="Times New Roman" w:hAnsi="Times New Roman"/>
          <w:sz w:val="24"/>
          <w:szCs w:val="24"/>
        </w:rPr>
      </w:pPr>
      <w:r>
        <w:rPr>
          <w:rFonts w:ascii="Times New Roman" w:cs="Times New Roman" w:hAnsi="Times New Roman"/>
          <w:sz w:val="24"/>
          <w:szCs w:val="24"/>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CULTURE AND RASICIM: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CULTURE AND RACISM: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7e3717d-b874-4162-b159-970435b02da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9f22e72-0e21-49c4-9e92-c4a567de048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602</Words>
  <Pages>4</Pages>
  <Characters>3088</Characters>
  <Application>WPS Office</Application>
  <DocSecurity>0</DocSecurity>
  <Paragraphs>34</Paragraphs>
  <ScaleCrop>false</ScaleCrop>
  <LinksUpToDate>false</LinksUpToDate>
  <CharactersWithSpaces>3682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2020-11-27T18:34:18Z</dcterms:created>
  <dc:creator>STEPHEN CALVINCE</dc:creator>
  <lastModifiedBy>Infinix X650D</lastModifiedBy>
  <dcterms:modified xsi:type="dcterms:W3CDTF">2020-11-27T18:34:18Z</dcterms:modified>
  <revision>4</revision>
</coreProperties>
</file>

<file path=docProps/custom.xml><?xml version="1.0" encoding="utf-8"?>
<Properties xmlns="http://schemas.openxmlformats.org/officeDocument/2006/custom-properties" xmlns:vt="http://schemas.openxmlformats.org/officeDocument/2006/docPropsVTypes"/>
</file>